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обследования деревьев и других зеленых насаждений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город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провела обследование деревьев и других зеленых насаждений на придомовой территории многоквартирного дома, расположенного по адресу: 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 ул.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 обследования: определить, каким деревьям и кустарникам нужны работы по кронированию, а какие — нуждаются в вырубке.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результате проведенного визуального обследования зеленых насаждений комиссией установлено: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 придомовой территории произрастает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деревьев (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кустарников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Наблюдения комиссии по результатам обследования: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Порода деревьев или кустарников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Диаметр для деревьев (см), возраст для кустарников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Ствол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 состояния дерева, кустарника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комиссии: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Подлежат сносу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. Подлежат кронированию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работы по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дней после составления настоящего акта;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работы по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плановом порядке в ходе текущего содержания придомовой территории.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f2a112114a4b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