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отказе предоставить доступ в помещение собственника (квартиру)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г.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Мы, нижеподписавшиеся: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техник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председатель совета многоквартирного дома, 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составили настоящий акт о нижеследующем: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, расположенной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отказался (лась) предоставить доступ к общему имуществу многоквартирного дома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, расположенного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для проведения ремонтных работ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дате и времени проведения ремонтных работ по замене стояков горячего и холодного водоснабжения собственник квартиры Кравчинская Татьяна Ивановна уведомлен(а) «15» августа 2021 года;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собственник квартиры проинформирован(а) о необходимости проведения данного вида работ общего имущества многоквартирного дома;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собственник квартиры предупрежден(а) об ответственности за невыполнение ремонтных работ по замене стояков горячего и холодного водоснабжения и что по этой причине возникновение аварийных ситуаций ложится на данного собственника.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чем и расписываемся: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техник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председатель совета многоквартирного дома, 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, расположенной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d6149fa344244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