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9" w:rsidRPr="00EC4329" w:rsidRDefault="00EC4329" w:rsidP="00EC43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</w:rPr>
        <w:t>Комплексное бесплатное обучение для членов СРО "Регион 42". </w:t>
      </w: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C4329" w:rsidRPr="00EC4329" w:rsidRDefault="00EC4329" w:rsidP="00EC4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Добрый день уважаемые коллеги!       </w:t>
      </w:r>
      <w:r w:rsidRPr="00EC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Образовательное Направление Корпорации </w:t>
      </w:r>
      <w:proofErr w:type="spellStart"/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ТехноНИКОЛЬ</w:t>
      </w:r>
      <w:proofErr w:type="spellEnd"/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приглашает членов Партнерства СРО "Регион 42" пройти комплексное </w:t>
      </w:r>
      <w:proofErr w:type="gramStart"/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 w:rsidRPr="00EC432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монтажу</w:t>
      </w:r>
      <w:proofErr w:type="gramEnd"/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ремонту кровель, фасадов, фундаментов.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4329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 Всем, кому важно повысить свой профессионализм, всем, кого заинтересовало предложение Корпорации </w:t>
      </w:r>
      <w:proofErr w:type="spellStart"/>
      <w:r w:rsidRPr="00EC4329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ТехноНИКОЛЬ</w:t>
      </w:r>
      <w:proofErr w:type="spellEnd"/>
      <w:r w:rsidRPr="00EC4329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 прошу сообщить  решение и желаемые сроки проведения семинара до 20 марта 2015 г.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Авторские программы обучения: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1.    Монтаж и контроль качества систем теплоизоляции строительных конструкций и фасадов.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2.    Монтаж и контроль качества системы однослойной кровли из битумно-полимерного материала </w:t>
      </w:r>
      <w:proofErr w:type="spellStart"/>
      <w:r w:rsidRPr="00EC4329">
        <w:rPr>
          <w:rFonts w:ascii="Times New Roman" w:eastAsia="Times New Roman" w:hAnsi="Times New Roman" w:cs="Times New Roman"/>
          <w:sz w:val="24"/>
          <w:szCs w:val="24"/>
        </w:rPr>
        <w:t>Техноэласт</w:t>
      </w:r>
      <w:proofErr w:type="spellEnd"/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 СОЛО РП 1.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3    Монтаж и контроль качества систем плоских кровель из битумных и битумно-полимерных материалов.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4.    Системы и материалы </w:t>
      </w:r>
      <w:proofErr w:type="spellStart"/>
      <w:r w:rsidRPr="00EC4329">
        <w:rPr>
          <w:rFonts w:ascii="Times New Roman" w:eastAsia="Times New Roman" w:hAnsi="Times New Roman" w:cs="Times New Roman"/>
          <w:sz w:val="24"/>
          <w:szCs w:val="24"/>
        </w:rPr>
        <w:t>ТехноНИКОЛЬ</w:t>
      </w:r>
      <w:proofErr w:type="spellEnd"/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 в строительстве и ремонте.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5.    Монтаж и контроль качества систем гидроизоляции строительных конструкций и подземных частей зданий, и сооружений.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6.  Системы теплоизоляции строительных конструкций. </w:t>
      </w:r>
      <w:proofErr w:type="spellStart"/>
      <w:r w:rsidRPr="00EC4329">
        <w:rPr>
          <w:rFonts w:ascii="Times New Roman" w:eastAsia="Times New Roman" w:hAnsi="Times New Roman" w:cs="Times New Roman"/>
          <w:sz w:val="24"/>
          <w:szCs w:val="24"/>
        </w:rPr>
        <w:t>Экструзионный</w:t>
      </w:r>
      <w:proofErr w:type="spellEnd"/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29">
        <w:rPr>
          <w:rFonts w:ascii="Times New Roman" w:eastAsia="Times New Roman" w:hAnsi="Times New Roman" w:cs="Times New Roman"/>
          <w:sz w:val="24"/>
          <w:szCs w:val="24"/>
        </w:rPr>
        <w:t>пенополистирол</w:t>
      </w:r>
      <w:proofErr w:type="spellEnd"/>
      <w:r w:rsidRPr="00EC4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29">
        <w:rPr>
          <w:rFonts w:ascii="Times New Roman" w:eastAsia="Times New Roman" w:hAnsi="Times New Roman" w:cs="Times New Roman"/>
          <w:sz w:val="24"/>
          <w:szCs w:val="24"/>
        </w:rPr>
        <w:t>ТехноНИКОЛЬ</w:t>
      </w:r>
      <w:proofErr w:type="spellEnd"/>
      <w:r w:rsidRPr="00EC43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4329">
        <w:rPr>
          <w:rFonts w:ascii="Times New Roman" w:eastAsia="Times New Roman" w:hAnsi="Times New Roman" w:cs="Times New Roman"/>
          <w:sz w:val="24"/>
          <w:szCs w:val="24"/>
          <w:lang w:val="en-US"/>
        </w:rPr>
        <w:t>XPS</w:t>
      </w:r>
      <w:r w:rsidRPr="00EC4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Выгоды обучения: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§  Рост производительности и качества выполняемых работ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§  Снижение затрат на повышение квалификации сотрудников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§  Приобретение навыков работы с новыми современными материалами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§  Минимизация претензий со стороны заказчика и контролирующих органов при приемке работ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§  Выполнение качественных работ в соответствие с требованиями современного строительного рынка</w:t>
      </w:r>
    </w:p>
    <w:p w:rsidR="00EC4329" w:rsidRPr="00EC4329" w:rsidRDefault="00EC4329" w:rsidP="00EC43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sz w:val="24"/>
          <w:szCs w:val="24"/>
        </w:rPr>
        <w:t>§  Возможности обучения представителей заказчика по индивидуальным программам, с учетом конкретных проектов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Основой семинара предлагаем сделать «Ремонт и эксплуатация плоских кровель с применением рулонных наплавляемых материалов»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 основного семинара: Осмотр, обслуживание и планирование ремонта кровельного покрытия. Выбор материалов для ремонта. Контроль выполнения работ, приемка. Увеличение межремонтных сроков. Кровельные системы и ее составляющие.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Дополнительно: ПВХ мембраны обзорно, Теплоизоляция фасадов обзорно, Ремонт межпанельных швов, Гидроизоляция и утепление фундаментов обзорно.</w:t>
      </w:r>
    </w:p>
    <w:p w:rsidR="00EC4329" w:rsidRPr="00EC4329" w:rsidRDefault="00EC4329" w:rsidP="00EC4329">
      <w:pPr>
        <w:shd w:val="clear" w:color="auto" w:fill="FFFFFF"/>
        <w:spacing w:before="100" w:beforeAutospacing="1" w:after="100" w:afterAutospacing="1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32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обед и перерывы 1 час, экскурсия 1 час (при наличии возможности) на теорию остается 3 часа. Всего 5 часов.</w:t>
      </w:r>
    </w:p>
    <w:p w:rsidR="00392C65" w:rsidRPr="00EC4329" w:rsidRDefault="00392C65">
      <w:pPr>
        <w:rPr>
          <w:rFonts w:ascii="Times New Roman" w:hAnsi="Times New Roman" w:cs="Times New Roman"/>
          <w:sz w:val="24"/>
          <w:szCs w:val="24"/>
        </w:rPr>
      </w:pPr>
    </w:p>
    <w:sectPr w:rsidR="00392C65" w:rsidRPr="00EC4329" w:rsidSect="00EC43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329"/>
    <w:rsid w:val="00392C65"/>
    <w:rsid w:val="00E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329"/>
    <w:rPr>
      <w:b/>
      <w:bCs/>
    </w:rPr>
  </w:style>
  <w:style w:type="paragraph" w:styleId="a4">
    <w:name w:val="Normal (Web)"/>
    <w:basedOn w:val="a"/>
    <w:uiPriority w:val="99"/>
    <w:semiHidden/>
    <w:unhideWhenUsed/>
    <w:rsid w:val="00E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329"/>
  </w:style>
  <w:style w:type="paragraph" w:styleId="a5">
    <w:name w:val="No Spacing"/>
    <w:uiPriority w:val="1"/>
    <w:qFormat/>
    <w:rsid w:val="00EC4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riv2</dc:creator>
  <cp:keywords/>
  <dc:description/>
  <cp:lastModifiedBy>riv2</cp:lastModifiedBy>
  <cp:revision>2</cp:revision>
  <dcterms:created xsi:type="dcterms:W3CDTF">2015-03-17T03:09:00Z</dcterms:created>
  <dcterms:modified xsi:type="dcterms:W3CDTF">2015-03-17T03:11:00Z</dcterms:modified>
</cp:coreProperties>
</file>