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Исх. № </w:t>
      </w: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г.</w:t>
      </w:r>
    </w:p>
    <w:tbl>
      <w:tblPr>
        <w:tblW w:w="7943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33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Уведомление о смене управляющей организации</w:t>
            </w:r>
          </w:p>
        </w:tc>
        <w:tc>
          <w:tcPr>
            <w:tcW w:w="33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Директору</w:t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Уважаемый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!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период с 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>по </w:t>
      </w:r>
      <w:r>
        <w:rPr>
          <w:rFonts w:hAnsi="Times New Roman" w:cs="Times New Roman"/>
          <w:color w:val="000000"/>
          <w:sz w:val="24"/>
          <w:szCs w:val="24"/>
        </w:rPr>
        <w:t>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в многоквартирном доме, расположенном по адресу: 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проведено общее собрание собственников, на котором принято решение о расторжении договора управления с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и выборе новой УК для управления домом.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основании п. 18 Правил управления многоквартирными домами, утвержденными Постановлением Правительства РФ от 15.05.2013 № 416 сообщаем следующие сведения: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Наименование организации, выбранной собственниками помещений в МКД для управления домом: Общество с ограниченной ответственностью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Адрес управляющей организации: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Лицо, которое уполномочено собранием собственников направить уведомление ранее управлявшей домом организации: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Просим Вас передать в наш адрес техническую и иную документацию, технические средства и оборудование для управления многоквартирным домом, расположенным по адресу: 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решение ОСС помещений в МКД от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Генеральный директор __________________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тел.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0641322e4a57464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