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442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442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 привлечении к работе в 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> день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 связи с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 на основании частей </w:t>
      </w:r>
      <w:r>
        <w:rPr>
          <w:rFonts w:hAnsi="Times New Roman" w:cs="Times New Roman"/>
          <w:color w:val="000000"/>
          <w:sz w:val="24"/>
          <w:szCs w:val="24"/>
        </w:rPr>
        <w:t>2</w:t>
      </w:r>
      <w:r>
        <w:rPr>
          <w:rFonts w:hAnsi="Times New Roman" w:cs="Times New Roman"/>
          <w:color w:val="000000"/>
          <w:sz w:val="24"/>
          <w:szCs w:val="24"/>
        </w:rPr>
        <w:t xml:space="preserve"> и </w:t>
      </w:r>
      <w:r>
        <w:rPr>
          <w:rFonts w:hAnsi="Times New Roman" w:cs="Times New Roman"/>
          <w:color w:val="000000"/>
          <w:sz w:val="24"/>
          <w:szCs w:val="24"/>
        </w:rPr>
        <w:t>8</w:t>
      </w:r>
      <w:r>
        <w:rPr>
          <w:rFonts w:hAnsi="Times New Roman" w:cs="Times New Roman"/>
          <w:color w:val="000000"/>
          <w:sz w:val="24"/>
          <w:szCs w:val="24"/>
        </w:rPr>
        <w:t xml:space="preserve"> статьи 113 Трудового кодекса РФ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Привлечь 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с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 письменного согласия к работе в 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 день 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на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 xml:space="preserve"> час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 с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до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отразить время работы </w:t>
      </w:r>
      <w:r>
        <w:rPr>
          <w:rFonts w:hAnsi="Times New Roman" w:cs="Times New Roman"/>
          <w:color w:val="000000"/>
          <w:sz w:val="24"/>
          <w:szCs w:val="24"/>
        </w:rPr>
        <w:t>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____________________________</w:t>
      </w:r>
      <w:r>
        <w:rPr>
          <w:rFonts w:hAnsi="Times New Roman" w:cs="Times New Roman"/>
          <w:color w:val="000000"/>
          <w:sz w:val="24"/>
          <w:szCs w:val="24"/>
        </w:rPr>
        <w:t> в табеле учета рабочего времени.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произвести оплату работы </w:t>
      </w:r>
      <w:r>
        <w:rPr>
          <w:rFonts w:hAnsi="Times New Roman" w:cs="Times New Roman"/>
          <w:color w:val="000000"/>
          <w:sz w:val="24"/>
          <w:szCs w:val="24"/>
        </w:rPr>
        <w:t>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 в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размере согласно </w:t>
      </w:r>
      <w:r>
        <w:rPr>
          <w:rFonts w:hAnsi="Times New Roman" w:cs="Times New Roman"/>
          <w:color w:val="000000"/>
          <w:sz w:val="24"/>
          <w:szCs w:val="24"/>
        </w:rPr>
        <w:t>статье 153 Трудового кодекса РФ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 ознакомить с настоящим приказом под подпись всех работников, поименованных в приказе.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Контроль за исполнением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Основание: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61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/>
        </w:tc>
        <w:tc>
          <w:tcPr>
            <w:tcW w:w="2708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/>
        </w:tc>
      </w:tr>
      <w:tr>
        <w:trPr>
          <w:trHeight w:val="0"/>
        </w:trPr>
        <w:tc>
          <w:tcPr>
            <w:tcW w:w="361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С приказом ознакомлены:</w:t>
            </w:r>
          </w:p>
        </w:tc>
        <w:tc>
          <w:tcPr>
            <w:tcW w:w="2708" w:type="dxa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159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/>
        </w:tc>
      </w:tr>
      <w:tr>
        <w:trPr>
          <w:trHeight w:val="0"/>
        </w:trPr>
        <w:tc>
          <w:tcPr>
            <w:tcW w:w="361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2708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2708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</w:tr>
      <w:tr>
        <w:trPr>
          <w:trHeight w:val="0"/>
        </w:trPr>
        <w:tc>
          <w:tcPr>
            <w:tcW w:w="361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/>
        </w:tc>
        <w:tc>
          <w:tcPr>
            <w:tcW w:w="2708" w:type="dxa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361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/>
        </w:tc>
        <w:tc>
          <w:tcPr>
            <w:tcW w:w="2708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/>
        </w:tc>
      </w:tr>
      <w:tr>
        <w:trPr>
          <w:trHeight w:val="0"/>
        </w:trPr>
        <w:tc>
          <w:tcPr>
            <w:tcW w:w="361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/>
        </w:tc>
        <w:tc>
          <w:tcPr>
            <w:tcW w:w="2708" w:type="dxa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</w:tr>
      <w:tr>
        <w:trPr>
          <w:trHeight w:val="0"/>
        </w:trPr>
        <w:tc>
          <w:tcPr>
            <w:tcW w:w="36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2708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</w:tr>
      <w:tr>
        <w:trPr>
          <w:trHeight w:val="0"/>
        </w:trPr>
        <w:tc>
          <w:tcPr>
            <w:tcW w:w="361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/>
        </w:tc>
        <w:tc>
          <w:tcPr>
            <w:tcW w:w="2708" w:type="dxa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0f0e34e132c6418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