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Общество с ограниченной ответственностью У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Почтовый адрес: 1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(адрес: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Исх. № </w:t>
      </w:r>
      <w:r>
        <w:rPr>
          <w:rFonts w:hAnsi="Times New Roman" w:cs="Times New Roman"/>
          <w:color w:val="000000"/>
          <w:sz w:val="24"/>
          <w:szCs w:val="24"/>
        </w:rPr>
        <w:t>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ПРЕТЕНЗИЯ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об устранении недостатков результата работ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по договору подряда от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 г. № </w:t>
      </w:r>
      <w:r>
        <w:rPr>
          <w:rFonts w:hAnsi="Times New Roman" w:cs="Times New Roman"/>
          <w:color w:val="000000"/>
          <w:sz w:val="24"/>
          <w:szCs w:val="24"/>
        </w:rPr>
        <w:t>__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г.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Между нашими организациями заключен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. Подрядчик передал Заказчику по акту работы по ремонту 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МКД по адресу: </w:t>
      </w:r>
      <w:r>
        <w:rPr>
          <w:rFonts w:hAnsi="Times New Roman" w:cs="Times New Roman"/>
          <w:color w:val="000000"/>
          <w:sz w:val="24"/>
          <w:szCs w:val="24"/>
        </w:rPr>
        <w:t>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г. с вашим участием обнаружена </w:t>
      </w:r>
      <w:r>
        <w:rPr>
          <w:rFonts w:hAnsi="Times New Roman" w:cs="Times New Roman"/>
          <w:color w:val="000000"/>
          <w:sz w:val="24"/>
          <w:szCs w:val="24"/>
        </w:rPr>
        <w:t>_____________________________</w:t>
      </w:r>
      <w:r>
        <w:rPr>
          <w:rFonts w:hAnsi="Times New Roman" w:cs="Times New Roman"/>
          <w:color w:val="000000"/>
          <w:sz w:val="24"/>
          <w:szCs w:val="24"/>
        </w:rPr>
        <w:t>. В результате осмотра определили, что материал, который подрядчик ООО «</w:t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 xml:space="preserve"> использовал при ремонте, ненадлежащего качества.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По итогам осмотра ООО 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 xml:space="preserve"> обязалось устранить выявленные недостатки в срок до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г. Однако по состоянию на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г. работы не выполнены, недостатки не устранены.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Согласно </w:t>
      </w:r>
      <w:r>
        <w:rPr>
          <w:rFonts w:hAnsi="Times New Roman" w:cs="Times New Roman"/>
          <w:color w:val="000000"/>
          <w:sz w:val="24"/>
          <w:szCs w:val="24"/>
        </w:rPr>
        <w:t>пункту 1</w:t>
      </w:r>
      <w:r>
        <w:rPr>
          <w:rFonts w:hAnsi="Times New Roman" w:cs="Times New Roman"/>
          <w:color w:val="000000"/>
          <w:sz w:val="24"/>
          <w:szCs w:val="24"/>
        </w:rPr>
        <w:t xml:space="preserve"> статьи 721 Гражданского кодекса РФ качество выполненной подрядчиком работы должно соответствовать условиям договора подряда, а при отсутствии или неполноте условий договора – требованиям, обычно предъявляемым к работам соответствующего рода. Результат выполненной работы в момент передачи заказчику должен обладать свойствами, указанными в договоре или определенными обычно предъявляемыми требованиями, и в пределах разумного срока быть пригодным для установленного договором использования, а если такое использование договором не предусмотрено – для обычного использования результата работы такого рода.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Результаты работ ООО 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 xml:space="preserve"> по ремонту кровли некачественные и не могут быть пригодными. Поэтому на основании </w:t>
      </w:r>
      <w:r>
        <w:rPr>
          <w:rFonts w:hAnsi="Times New Roman" w:cs="Times New Roman"/>
          <w:color w:val="000000"/>
          <w:sz w:val="24"/>
          <w:szCs w:val="24"/>
        </w:rPr>
        <w:t>части 1</w:t>
      </w:r>
      <w:r>
        <w:rPr>
          <w:rFonts w:hAnsi="Times New Roman" w:cs="Times New Roman"/>
          <w:color w:val="000000"/>
          <w:sz w:val="24"/>
          <w:szCs w:val="24"/>
        </w:rPr>
        <w:t xml:space="preserve"> статьи 723 Гражданского кодекса РФ требуем в срок до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г. возместить ООО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 расходы на устранение недостатков. Расчет суммы расходов прилагаем к настоящей претензии.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случае отказа в удовлетворении претензии в указанный срок наша организация будет вынуждена обратиться с иском в арбитражный суд в установленном порядке.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</w:t>
      </w:r>
      <w:r>
        <w:rPr>
          <w:rFonts w:hAnsi="Times New Roman" w:cs="Times New Roman"/>
          <w:color w:val="000000"/>
          <w:sz w:val="24"/>
          <w:szCs w:val="24"/>
        </w:rPr>
        <w:t>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Генеральный директор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ООО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 xml:space="preserve">                                                                                                            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М. П.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dcf40ed96338423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2011-11-02T04:15:00Z</dcterms:created>
  <dcterms:modified xsi:type="dcterms:W3CDTF">2012-05-05T09:54:00Z</dcterms:modified>
</cp:coreProperties>
</file>